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bookmarkStart w:id="0" w:name="_GoBack"/>
      <w:bookmarkEnd w:id="0"/>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FE0BBE" w:rsidP="00FA2ECC">
      <w:pPr>
        <w:pStyle w:val="NoSpacing"/>
        <w:jc w:val="center"/>
      </w:pPr>
      <w:r>
        <w:t>April 1,</w:t>
      </w:r>
      <w:r w:rsidR="00D92CDD">
        <w:t xml:space="preserve"> 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D92CDD">
        <w:rPr>
          <w:color w:val="222A35" w:themeColor="text2" w:themeShade="80"/>
        </w:rPr>
        <w:t xml:space="preserve">Zoom </w:t>
      </w:r>
      <w:r w:rsidR="00B40310">
        <w:rPr>
          <w:color w:val="222A35" w:themeColor="text2" w:themeShade="80"/>
        </w:rPr>
        <w:t>meeting</w:t>
      </w:r>
      <w:r w:rsidR="002B2A19">
        <w:rPr>
          <w:color w:val="222A35" w:themeColor="text2" w:themeShade="80"/>
        </w:rPr>
        <w:t xml:space="preserve"> </w:t>
      </w:r>
      <w:r w:rsidRPr="0028321E">
        <w:rPr>
          <w:color w:val="222A35" w:themeColor="text2" w:themeShade="80"/>
        </w:rPr>
        <w:t xml:space="preserve">was called to order at </w:t>
      </w:r>
      <w:r w:rsidR="00716974">
        <w:rPr>
          <w:color w:val="222A35" w:themeColor="text2" w:themeShade="80"/>
        </w:rPr>
        <w:t>7:</w:t>
      </w:r>
      <w:r w:rsidR="00FE0BBE">
        <w:rPr>
          <w:color w:val="222A35" w:themeColor="text2" w:themeShade="80"/>
        </w:rPr>
        <w:t>08</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FE0BBE">
        <w:rPr>
          <w:color w:val="222A35" w:themeColor="text2" w:themeShade="80"/>
        </w:rPr>
        <w:t>,</w:t>
      </w:r>
      <w:r w:rsidR="00E23043">
        <w:rPr>
          <w:color w:val="222A35" w:themeColor="text2" w:themeShade="80"/>
        </w:rPr>
        <w:t xml:space="preserve"> </w:t>
      </w:r>
      <w:r w:rsidR="00230CC6">
        <w:rPr>
          <w:color w:val="222A35" w:themeColor="text2" w:themeShade="80"/>
        </w:rPr>
        <w:t>d</w:t>
      </w:r>
      <w:r w:rsidR="006549EC">
        <w:rPr>
          <w:color w:val="222A35" w:themeColor="text2" w:themeShade="80"/>
        </w:rPr>
        <w:t>irector</w:t>
      </w:r>
      <w:r w:rsidR="00FE0BBE">
        <w:rPr>
          <w:color w:val="222A35" w:themeColor="text2" w:themeShade="80"/>
        </w:rPr>
        <w:t xml:space="preserve">s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FE0BBE">
        <w:rPr>
          <w:color w:val="222A35" w:themeColor="text2" w:themeShade="80"/>
        </w:rPr>
        <w:t xml:space="preserve"> and Nora Haley.</w:t>
      </w:r>
    </w:p>
    <w:p w:rsidR="002B5843" w:rsidRPr="0028321E" w:rsidRDefault="002B5843" w:rsidP="00965706">
      <w:pPr>
        <w:rPr>
          <w:color w:val="222A35" w:themeColor="text2" w:themeShade="80"/>
        </w:rPr>
      </w:pPr>
    </w:p>
    <w:p w:rsidR="002B2A19"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 xml:space="preserve">Society, </w:t>
      </w:r>
      <w:r w:rsidR="00D92CDD">
        <w:t xml:space="preserve">Bromeliads &amp; Carnivorous Plant Society, </w:t>
      </w:r>
      <w:r w:rsidR="00FE0BBE">
        <w:t xml:space="preserve">Cactus and Succulent Society, </w:t>
      </w:r>
      <w:r w:rsidR="00861771">
        <w:t>California</w:t>
      </w:r>
      <w:r w:rsidR="002B2A19">
        <w:t xml:space="preserve"> Native Plant Society, </w:t>
      </w:r>
      <w:r w:rsidR="007157A8">
        <w:t xml:space="preserve">Camellia City Porcelain Artists, </w:t>
      </w:r>
      <w:r w:rsidR="00FE0BBE">
        <w:t xml:space="preserve">Cymbidium Society, </w:t>
      </w:r>
      <w:r w:rsidR="00490B1F">
        <w:t xml:space="preserve">Delta Gesneriad &amp; African </w:t>
      </w:r>
      <w:r w:rsidR="00736880">
        <w:t>Violet, Fuchsia</w:t>
      </w:r>
      <w:r w:rsidR="00E230AB">
        <w:t xml:space="preserve"> Society, </w:t>
      </w:r>
      <w:r w:rsidR="00FA2ECC">
        <w:t xml:space="preserve">Gypsy Traders Antique Club, </w:t>
      </w:r>
      <w:r w:rsidR="000B03F4">
        <w:t>Ikebana International</w:t>
      </w:r>
      <w:r w:rsidR="002B5843">
        <w:t>,</w:t>
      </w:r>
      <w:r w:rsidR="000403F0">
        <w:t xml:space="preserve"> </w:t>
      </w:r>
      <w:r w:rsidR="006817DB">
        <w:t xml:space="preserve">National Watch &amp; Clock Collectors, </w:t>
      </w:r>
      <w:r w:rsidR="00FE0BBE">
        <w:t xml:space="preserve">Perennial Plant Club, </w:t>
      </w:r>
      <w:r w:rsidR="004E1891">
        <w:t>River</w:t>
      </w:r>
      <w:r w:rsidR="00167E86">
        <w:t xml:space="preserve"> Park Garden </w:t>
      </w:r>
      <w:r w:rsidR="001D4706">
        <w:t>Club,</w:t>
      </w:r>
      <w:r w:rsidR="00E230AB">
        <w:t xml:space="preserve"> </w:t>
      </w:r>
      <w:r w:rsidR="002B2A19">
        <w:t xml:space="preserve">Sacramento Bonsai Club, </w:t>
      </w:r>
      <w:r w:rsidR="007157A8">
        <w:t xml:space="preserve">Sacramento Center for Textile Arts, </w:t>
      </w:r>
      <w:r w:rsidR="000D339F">
        <w:t>Sacramento</w:t>
      </w:r>
      <w:r>
        <w:t xml:space="preserve"> Rose </w:t>
      </w:r>
      <w:r w:rsidR="00A31E0B">
        <w:t>Society</w:t>
      </w:r>
      <w:r w:rsidR="007157A8">
        <w:t>, Sierra Camera</w:t>
      </w:r>
      <w:r w:rsidR="002B2A19">
        <w:t xml:space="preserve"> and </w:t>
      </w:r>
      <w:r w:rsidR="007157A8">
        <w:t>Sogetsu Ikebana of Sa</w:t>
      </w:r>
      <w:r w:rsidR="002B2A19">
        <w:t xml:space="preserve">cramento.  </w:t>
      </w:r>
    </w:p>
    <w:p w:rsidR="00490B1F" w:rsidRDefault="00B40310" w:rsidP="00490B1F">
      <w:r>
        <w:t xml:space="preserve"> </w:t>
      </w:r>
    </w:p>
    <w:p w:rsidR="00FC7F3B" w:rsidRPr="002E4940"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FE0BBE">
        <w:rPr>
          <w:color w:val="222A35" w:themeColor="text2" w:themeShade="80"/>
        </w:rPr>
        <w:t xml:space="preserve">March 4, </w:t>
      </w:r>
      <w:r w:rsidR="001C61B8">
        <w:rPr>
          <w:color w:val="222A35" w:themeColor="text2" w:themeShade="80"/>
        </w:rPr>
        <w:t>2024 meeting</w:t>
      </w:r>
      <w:r w:rsidR="002B2A19">
        <w:rPr>
          <w:color w:val="222A35" w:themeColor="text2" w:themeShade="80"/>
        </w:rPr>
        <w:t xml:space="preserve"> were approved </w:t>
      </w:r>
      <w:r w:rsidR="00FE0BBE">
        <w:rPr>
          <w:color w:val="222A35" w:themeColor="text2" w:themeShade="80"/>
        </w:rPr>
        <w:t xml:space="preserve">with the following correction: Under the City Report Celeste reported the City will be holding several “survey meetings” …One will be held at the </w:t>
      </w:r>
      <w:r w:rsidR="00FE0BBE" w:rsidRPr="002E4940">
        <w:rPr>
          <w:i/>
          <w:strike/>
          <w:color w:val="222A35" w:themeColor="text2" w:themeShade="80"/>
        </w:rPr>
        <w:t>P</w:t>
      </w:r>
      <w:r w:rsidR="002E4940" w:rsidRPr="002E4940">
        <w:rPr>
          <w:i/>
          <w:strike/>
          <w:color w:val="222A35" w:themeColor="text2" w:themeShade="80"/>
        </w:rPr>
        <w:t>ernell</w:t>
      </w:r>
      <w:r w:rsidR="002E4940">
        <w:rPr>
          <w:color w:val="222A35" w:themeColor="text2" w:themeShade="80"/>
        </w:rPr>
        <w:t xml:space="preserve"> Pannell Center on March 14</w:t>
      </w:r>
      <w:r w:rsidR="002E4940" w:rsidRPr="002E4940">
        <w:rPr>
          <w:color w:val="222A35" w:themeColor="text2" w:themeShade="80"/>
          <w:vertAlign w:val="superscript"/>
        </w:rPr>
        <w:t>th</w:t>
      </w:r>
      <w:r w:rsidR="002E4940">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2E4940">
        <w:rPr>
          <w:color w:val="222A35" w:themeColor="text2" w:themeShade="80"/>
        </w:rPr>
        <w:t>March</w:t>
      </w:r>
      <w:r w:rsidR="00FC5194">
        <w:rPr>
          <w:color w:val="222A35" w:themeColor="text2" w:themeShade="80"/>
        </w:rPr>
        <w:t>, 2024.</w:t>
      </w:r>
      <w:r w:rsidR="007E389F">
        <w:rPr>
          <w:color w:val="222A35" w:themeColor="text2" w:themeShade="80"/>
        </w:rPr>
        <w:t xml:space="preserve">  The expenses were </w:t>
      </w:r>
      <w:r w:rsidR="00FC5194">
        <w:rPr>
          <w:color w:val="222A35" w:themeColor="text2" w:themeShade="80"/>
        </w:rPr>
        <w:t>$</w:t>
      </w:r>
      <w:r w:rsidR="001C61B8">
        <w:rPr>
          <w:color w:val="222A35" w:themeColor="text2" w:themeShade="80"/>
        </w:rPr>
        <w:t>1,586.72 and</w:t>
      </w:r>
      <w:r w:rsidR="00490B1F">
        <w:rPr>
          <w:color w:val="222A35" w:themeColor="text2" w:themeShade="80"/>
        </w:rPr>
        <w:t xml:space="preserve"> the income</w:t>
      </w:r>
      <w:r w:rsidR="00EC15CE">
        <w:rPr>
          <w:color w:val="222A35" w:themeColor="text2" w:themeShade="80"/>
        </w:rPr>
        <w:t xml:space="preserve"> was $</w:t>
      </w:r>
      <w:r w:rsidR="002E4940">
        <w:rPr>
          <w:color w:val="222A35" w:themeColor="text2" w:themeShade="80"/>
        </w:rPr>
        <w:t>2</w:t>
      </w:r>
      <w:r w:rsidR="007157A8">
        <w:rPr>
          <w:color w:val="222A35" w:themeColor="text2" w:themeShade="80"/>
        </w:rPr>
        <w:t>,</w:t>
      </w:r>
      <w:r w:rsidR="002E4940">
        <w:rPr>
          <w:color w:val="222A35" w:themeColor="text2" w:themeShade="80"/>
        </w:rPr>
        <w:t>064.66</w:t>
      </w:r>
      <w:r w:rsidR="001C61B8">
        <w:rPr>
          <w:color w:val="222A35" w:themeColor="text2" w:themeShade="80"/>
        </w:rPr>
        <w:t>, The</w:t>
      </w:r>
      <w:r w:rsidR="006549EC">
        <w:rPr>
          <w:color w:val="222A35" w:themeColor="text2" w:themeShade="80"/>
        </w:rPr>
        <w:t xml:space="preserv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10</w:t>
      </w:r>
      <w:r w:rsidR="007157A8">
        <w:rPr>
          <w:color w:val="222A35" w:themeColor="text2" w:themeShade="80"/>
        </w:rPr>
        <w:t>4</w:t>
      </w:r>
      <w:r w:rsidR="00FC5194">
        <w:rPr>
          <w:color w:val="222A35" w:themeColor="text2" w:themeShade="80"/>
        </w:rPr>
        <w:t>,</w:t>
      </w:r>
      <w:r w:rsidR="002E4940">
        <w:rPr>
          <w:color w:val="222A35" w:themeColor="text2" w:themeShade="80"/>
        </w:rPr>
        <w:t>579.15</w:t>
      </w:r>
    </w:p>
    <w:p w:rsidR="00AC3513" w:rsidRDefault="00AC3513" w:rsidP="00317988">
      <w:pPr>
        <w:rPr>
          <w:color w:val="222A35" w:themeColor="text2" w:themeShade="80"/>
        </w:rPr>
      </w:pPr>
    </w:p>
    <w:p w:rsidR="0073596F" w:rsidRDefault="00E23043" w:rsidP="007157A8">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2E4940">
        <w:rPr>
          <w:color w:val="222A35" w:themeColor="text2" w:themeShade="80"/>
        </w:rPr>
        <w:t>was not in attendance since it was a City holiday.</w:t>
      </w:r>
    </w:p>
    <w:p w:rsidR="00452CD7" w:rsidRDefault="00452CD7" w:rsidP="00490B1F">
      <w:pPr>
        <w:rPr>
          <w:color w:val="222A35" w:themeColor="text2" w:themeShade="80"/>
        </w:rPr>
      </w:pPr>
    </w:p>
    <w:p w:rsidR="00CF3BC9" w:rsidRDefault="00915369" w:rsidP="00F45E21">
      <w:pPr>
        <w:rPr>
          <w:b/>
          <w:color w:val="222A35" w:themeColor="text2" w:themeShade="80"/>
          <w:u w:val="single"/>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2E4940">
        <w:rPr>
          <w:color w:val="222A35" w:themeColor="text2" w:themeShade="80"/>
        </w:rPr>
        <w:t>Lee Ruth said there are no irrigation problems at this time.</w:t>
      </w:r>
    </w:p>
    <w:p w:rsidR="00FF6FD5" w:rsidRDefault="00FF6FD5" w:rsidP="00317988">
      <w:pPr>
        <w:rPr>
          <w:b/>
          <w:color w:val="222A35" w:themeColor="text2" w:themeShade="80"/>
          <w:u w:val="single"/>
        </w:rPr>
      </w:pPr>
    </w:p>
    <w:p w:rsidR="00452CD7" w:rsidRDefault="00FF6FD5" w:rsidP="00317988">
      <w:pPr>
        <w:rPr>
          <w:color w:val="222A35" w:themeColor="text2" w:themeShade="80"/>
        </w:rPr>
      </w:pPr>
      <w:r>
        <w:rPr>
          <w:b/>
          <w:color w:val="222A35" w:themeColor="text2" w:themeShade="80"/>
          <w:u w:val="single"/>
        </w:rPr>
        <w:t>Spring</w:t>
      </w:r>
      <w:r w:rsidR="00F45E21">
        <w:rPr>
          <w:b/>
          <w:color w:val="222A35" w:themeColor="text2" w:themeShade="80"/>
          <w:u w:val="single"/>
        </w:rPr>
        <w:t xml:space="preserve"> Sale</w:t>
      </w:r>
      <w:r w:rsidR="00EE6617">
        <w:rPr>
          <w:b/>
          <w:color w:val="222A35" w:themeColor="text2" w:themeShade="80"/>
          <w:u w:val="single"/>
        </w:rPr>
        <w:t>:</w:t>
      </w:r>
      <w:r w:rsidR="00F45E21">
        <w:rPr>
          <w:color w:val="222A35" w:themeColor="text2" w:themeShade="80"/>
        </w:rPr>
        <w:t xml:space="preserve">  </w:t>
      </w:r>
      <w:r w:rsidR="0081031A">
        <w:rPr>
          <w:color w:val="222A35" w:themeColor="text2" w:themeShade="80"/>
        </w:rPr>
        <w:t xml:space="preserve">Wendy said </w:t>
      </w:r>
      <w:r w:rsidR="0047630B">
        <w:rPr>
          <w:color w:val="222A35" w:themeColor="text2" w:themeShade="80"/>
        </w:rPr>
        <w:t>3</w:t>
      </w:r>
      <w:r w:rsidR="002E4940">
        <w:rPr>
          <w:color w:val="222A35" w:themeColor="text2" w:themeShade="80"/>
        </w:rPr>
        <w:t>8</w:t>
      </w:r>
      <w:r w:rsidR="0047630B">
        <w:rPr>
          <w:color w:val="222A35" w:themeColor="text2" w:themeShade="80"/>
        </w:rPr>
        <w:t xml:space="preserve"> clubs and vendors </w:t>
      </w:r>
      <w:r w:rsidR="002E4940">
        <w:rPr>
          <w:color w:val="222A35" w:themeColor="text2" w:themeShade="80"/>
        </w:rPr>
        <w:t>participated.  Wendy said she heard no complaints from the clubs or vendors.  Cymbidium said they sold out in two hours with two little sad plants left.</w:t>
      </w:r>
    </w:p>
    <w:p w:rsidR="00452CD7" w:rsidRDefault="00452CD7"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 xml:space="preserve">Joann said the deadline for the next CHAT is </w:t>
      </w:r>
      <w:r w:rsidR="0047630B">
        <w:rPr>
          <w:color w:val="222A35" w:themeColor="text2" w:themeShade="80"/>
        </w:rPr>
        <w:t>April</w:t>
      </w:r>
      <w:r w:rsidR="00221D15">
        <w:rPr>
          <w:color w:val="222A35" w:themeColor="text2" w:themeShade="80"/>
        </w:rPr>
        <w:t xml:space="preserve"> 15, 2024.  </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A911D3" w:rsidRDefault="007D123D" w:rsidP="00E53D19">
      <w:pPr>
        <w:rPr>
          <w:color w:val="222A35" w:themeColor="text2" w:themeShade="80"/>
        </w:rPr>
      </w:pPr>
      <w:r>
        <w:rPr>
          <w:b/>
          <w:color w:val="222A35" w:themeColor="text2" w:themeShade="80"/>
          <w:u w:val="single"/>
        </w:rPr>
        <w:t>AV Equipment:</w:t>
      </w:r>
      <w:r>
        <w:rPr>
          <w:color w:val="222A35" w:themeColor="text2" w:themeShade="80"/>
        </w:rPr>
        <w:t xml:space="preserve">  </w:t>
      </w:r>
      <w:r w:rsidR="00221D15">
        <w:rPr>
          <w:color w:val="222A35" w:themeColor="text2" w:themeShade="80"/>
        </w:rPr>
        <w:t xml:space="preserve">Ken said </w:t>
      </w:r>
      <w:r w:rsidR="002E4940">
        <w:rPr>
          <w:color w:val="222A35" w:themeColor="text2" w:themeShade="80"/>
        </w:rPr>
        <w:t xml:space="preserve">the HDMI port </w:t>
      </w:r>
      <w:r w:rsidR="00A911D3">
        <w:rPr>
          <w:color w:val="222A35" w:themeColor="text2" w:themeShade="80"/>
        </w:rPr>
        <w:t xml:space="preserve">needs to be </w:t>
      </w:r>
      <w:r w:rsidR="002E4940">
        <w:rPr>
          <w:color w:val="222A35" w:themeColor="text2" w:themeShade="80"/>
        </w:rPr>
        <w:t>replaced and the filter on the projector changed.  Ken said the VGA port works fine.</w:t>
      </w:r>
    </w:p>
    <w:p w:rsidR="00A911D3" w:rsidRDefault="00A911D3" w:rsidP="00E53D19">
      <w:pPr>
        <w:rPr>
          <w:color w:val="222A35" w:themeColor="text2" w:themeShade="80"/>
        </w:rPr>
      </w:pPr>
    </w:p>
    <w:p w:rsidR="00A911D3" w:rsidRDefault="00A911D3" w:rsidP="00E53D19">
      <w:pPr>
        <w:rPr>
          <w:color w:val="222A35" w:themeColor="text2" w:themeShade="80"/>
        </w:rPr>
      </w:pPr>
      <w:r>
        <w:rPr>
          <w:color w:val="222A35" w:themeColor="text2" w:themeShade="80"/>
        </w:rPr>
        <w:t xml:space="preserve">Dodie </w:t>
      </w:r>
      <w:r w:rsidR="00F651F3">
        <w:rPr>
          <w:color w:val="222A35" w:themeColor="text2" w:themeShade="80"/>
        </w:rPr>
        <w:t xml:space="preserve">Newman </w:t>
      </w:r>
      <w:r>
        <w:rPr>
          <w:color w:val="222A35" w:themeColor="text2" w:themeShade="80"/>
        </w:rPr>
        <w:t xml:space="preserve">from Capital City Bonsai said the Bonsai club is having some speakers from Japan and other cities and would like to have equipment that will work with projecting a demonstration onto the screen, she said this will not work with the lights off so the screen is </w:t>
      </w:r>
      <w:r>
        <w:rPr>
          <w:color w:val="222A35" w:themeColor="text2" w:themeShade="80"/>
        </w:rPr>
        <w:lastRenderedPageBreak/>
        <w:t>viewable.  Ken said we will need to get a new bid to solve the problem.  It was suggested we get a bid with or without a new projector.</w:t>
      </w:r>
    </w:p>
    <w:p w:rsidR="0047630B" w:rsidRDefault="00A911D3" w:rsidP="00E53D19">
      <w:pPr>
        <w:rPr>
          <w:color w:val="222A35" w:themeColor="text2" w:themeShade="80"/>
        </w:rPr>
      </w:pPr>
      <w:r>
        <w:rPr>
          <w:color w:val="222A35" w:themeColor="text2" w:themeShade="80"/>
        </w:rPr>
        <w:t xml:space="preserve"> </w:t>
      </w:r>
    </w:p>
    <w:p w:rsidR="00A11257" w:rsidRDefault="0047630B" w:rsidP="00E92DDA">
      <w:pPr>
        <w:rPr>
          <w:color w:val="222A35" w:themeColor="text2" w:themeShade="80"/>
        </w:rPr>
      </w:pPr>
      <w:r>
        <w:rPr>
          <w:b/>
          <w:color w:val="222A35" w:themeColor="text2" w:themeShade="80"/>
          <w:u w:val="single"/>
        </w:rPr>
        <w:t>Lockers</w:t>
      </w:r>
      <w:r>
        <w:rPr>
          <w:color w:val="222A35" w:themeColor="text2" w:themeShade="80"/>
        </w:rPr>
        <w:t xml:space="preserve">:  Ken said </w:t>
      </w:r>
      <w:r w:rsidR="00A911D3">
        <w:rPr>
          <w:color w:val="222A35" w:themeColor="text2" w:themeShade="80"/>
        </w:rPr>
        <w:t>all the lockers now have keys.</w:t>
      </w:r>
    </w:p>
    <w:p w:rsidR="00A911D3" w:rsidRDefault="00A911D3" w:rsidP="00E92DDA">
      <w:pPr>
        <w:rPr>
          <w:color w:val="222A35" w:themeColor="text2" w:themeShade="80"/>
        </w:rPr>
      </w:pPr>
    </w:p>
    <w:p w:rsidR="00A11257" w:rsidRDefault="00A11257" w:rsidP="00A11257">
      <w:pPr>
        <w:jc w:val="center"/>
        <w:rPr>
          <w:b/>
          <w:color w:val="222A35" w:themeColor="text2" w:themeShade="80"/>
        </w:rPr>
      </w:pPr>
      <w:r w:rsidRPr="00A11257">
        <w:rPr>
          <w:b/>
          <w:color w:val="222A35" w:themeColor="text2" w:themeShade="80"/>
        </w:rPr>
        <w:t>NEW BUSINESS</w:t>
      </w:r>
    </w:p>
    <w:p w:rsidR="0047630B" w:rsidRDefault="0047630B" w:rsidP="00A11257">
      <w:pPr>
        <w:jc w:val="center"/>
        <w:rPr>
          <w:b/>
          <w:color w:val="222A35" w:themeColor="text2" w:themeShade="80"/>
        </w:rPr>
      </w:pPr>
    </w:p>
    <w:p w:rsidR="0047630B" w:rsidRDefault="0047630B" w:rsidP="0047630B">
      <w:pPr>
        <w:rPr>
          <w:color w:val="222A35" w:themeColor="text2" w:themeShade="80"/>
        </w:rPr>
      </w:pPr>
      <w:r>
        <w:rPr>
          <w:b/>
          <w:color w:val="222A35" w:themeColor="text2" w:themeShade="80"/>
          <w:u w:val="single"/>
        </w:rPr>
        <w:t>Donation Box:</w:t>
      </w:r>
      <w:r>
        <w:rPr>
          <w:color w:val="222A35" w:themeColor="text2" w:themeShade="80"/>
        </w:rPr>
        <w:t xml:space="preserve">  </w:t>
      </w:r>
      <w:r w:rsidR="00A911D3">
        <w:rPr>
          <w:color w:val="222A35" w:themeColor="text2" w:themeShade="80"/>
        </w:rPr>
        <w:t xml:space="preserve">Dodie </w:t>
      </w:r>
      <w:r w:rsidR="00F651F3">
        <w:rPr>
          <w:color w:val="222A35" w:themeColor="text2" w:themeShade="80"/>
        </w:rPr>
        <w:t>Newman putting the donation box in their booth to use as a</w:t>
      </w:r>
      <w:r w:rsidR="00A911D3">
        <w:rPr>
          <w:color w:val="222A35" w:themeColor="text2" w:themeShade="80"/>
        </w:rPr>
        <w:t xml:space="preserve"> fundraiser during the Spring Sale to help pay for the new tree in the island was not successful – she said they raised a total of $4.</w:t>
      </w:r>
    </w:p>
    <w:p w:rsidR="00A911D3" w:rsidRDefault="00A911D3" w:rsidP="0047630B">
      <w:pPr>
        <w:rPr>
          <w:color w:val="222A35" w:themeColor="text2" w:themeShade="80"/>
        </w:rPr>
      </w:pPr>
    </w:p>
    <w:p w:rsidR="00A911D3" w:rsidRDefault="00A911D3" w:rsidP="0047630B">
      <w:pPr>
        <w:rPr>
          <w:color w:val="222A35" w:themeColor="text2" w:themeShade="80"/>
        </w:rPr>
      </w:pPr>
      <w:r>
        <w:rPr>
          <w:b/>
          <w:color w:val="222A35" w:themeColor="text2" w:themeShade="80"/>
          <w:u w:val="single"/>
        </w:rPr>
        <w:t>Wagons</w:t>
      </w:r>
      <w:r>
        <w:rPr>
          <w:color w:val="222A35" w:themeColor="text2" w:themeShade="80"/>
        </w:rPr>
        <w:t xml:space="preserve">:  There is only one metal wagon left at the Center and with their high sides they are very useful in moving plants into the Center. </w:t>
      </w:r>
      <w:r w:rsidR="007F41F5">
        <w:rPr>
          <w:color w:val="222A35" w:themeColor="text2" w:themeShade="80"/>
        </w:rPr>
        <w:t xml:space="preserve"> It was suggested we get one or two additional wagons.  </w:t>
      </w:r>
      <w:r>
        <w:rPr>
          <w:color w:val="222A35" w:themeColor="text2" w:themeShade="80"/>
        </w:rPr>
        <w:t xml:space="preserve"> Wendy looked on Amazon and they are available for approximately $100</w:t>
      </w:r>
      <w:r w:rsidR="007F41F5">
        <w:rPr>
          <w:color w:val="222A35" w:themeColor="text2" w:themeShade="80"/>
        </w:rPr>
        <w:t xml:space="preserve"> with a coupon available</w:t>
      </w:r>
      <w:r>
        <w:rPr>
          <w:color w:val="222A35" w:themeColor="text2" w:themeShade="80"/>
        </w:rPr>
        <w:t>.  Therese Ruth moved and Joanne Sprogis seconded the mo</w:t>
      </w:r>
      <w:r w:rsidR="007F41F5">
        <w:rPr>
          <w:color w:val="222A35" w:themeColor="text2" w:themeShade="80"/>
        </w:rPr>
        <w:t xml:space="preserve">tion to purchase another wagon now and possible one more if needed. </w:t>
      </w:r>
      <w:r>
        <w:rPr>
          <w:color w:val="222A35" w:themeColor="text2" w:themeShade="80"/>
        </w:rPr>
        <w:t xml:space="preserve"> The motion passed and Ken said he wil</w:t>
      </w:r>
      <w:r w:rsidR="007F41F5">
        <w:rPr>
          <w:color w:val="222A35" w:themeColor="text2" w:themeShade="80"/>
        </w:rPr>
        <w:t>l order a wagon on Amazon.</w:t>
      </w:r>
    </w:p>
    <w:p w:rsidR="007F41F5" w:rsidRDefault="007F41F5" w:rsidP="0047630B">
      <w:pPr>
        <w:rPr>
          <w:color w:val="222A35" w:themeColor="text2" w:themeShade="80"/>
        </w:rPr>
      </w:pPr>
    </w:p>
    <w:p w:rsidR="007F41F5" w:rsidRDefault="007F41F5" w:rsidP="0047630B">
      <w:pPr>
        <w:rPr>
          <w:color w:val="222A35" w:themeColor="text2" w:themeShade="80"/>
        </w:rPr>
      </w:pPr>
      <w:r>
        <w:rPr>
          <w:b/>
          <w:color w:val="222A35" w:themeColor="text2" w:themeShade="80"/>
          <w:u w:val="single"/>
        </w:rPr>
        <w:t>Mabel’s Celebration of Life</w:t>
      </w:r>
      <w:r>
        <w:rPr>
          <w:color w:val="222A35" w:themeColor="text2" w:themeShade="80"/>
        </w:rPr>
        <w:t xml:space="preserve">:  There was discussion regarding reimbursing Mabel’s family for the rental charge of the Center for her Celebration of Life.  Ken said we made the offer to help when we thought the cost would be $600.  The final cost was $1,000.  Joann Sprogis moved we pay the rental fee and Therese Ruth seconded the motion, after discussion the motion was amended to the $600 amount we first offered, the motion passed.  Discussion was then held whether we could send the money to her family or if, legally, we have to pay it to the City and asked them to reimburse her family.  Therese said a former member of the board and a member of the River Park Garden Club worked for the </w:t>
      </w:r>
      <w:r w:rsidR="001C61B8">
        <w:rPr>
          <w:color w:val="222A35" w:themeColor="text2" w:themeShade="80"/>
        </w:rPr>
        <w:t>California Board of Tax and Fees and she would check with her to see if we can legally send money to a family or if it should be sent to the City.  The subject was tabled until the next meeting.  Joann Sprogis said she will check with Mabel’s daughter, Debbie, to get the permit number of the rental.</w:t>
      </w:r>
    </w:p>
    <w:p w:rsidR="001C61B8" w:rsidRDefault="001C61B8" w:rsidP="0047630B">
      <w:pPr>
        <w:rPr>
          <w:color w:val="222A35" w:themeColor="text2" w:themeShade="80"/>
        </w:rPr>
      </w:pPr>
    </w:p>
    <w:p w:rsidR="001C61B8" w:rsidRDefault="001C61B8" w:rsidP="0047630B">
      <w:pPr>
        <w:rPr>
          <w:color w:val="222A35" w:themeColor="text2" w:themeShade="80"/>
        </w:rPr>
      </w:pPr>
      <w:r>
        <w:rPr>
          <w:b/>
          <w:color w:val="222A35" w:themeColor="text2" w:themeShade="80"/>
          <w:u w:val="single"/>
        </w:rPr>
        <w:t>Modem:</w:t>
      </w:r>
      <w:r>
        <w:rPr>
          <w:b/>
          <w:i/>
          <w:color w:val="222A35" w:themeColor="text2" w:themeShade="80"/>
        </w:rPr>
        <w:t xml:space="preserve">  </w:t>
      </w:r>
      <w:r>
        <w:rPr>
          <w:color w:val="222A35" w:themeColor="text2" w:themeShade="80"/>
        </w:rPr>
        <w:t>Bob Cutler from the California Native Plant Society said his club has offered to get a modem to set-up a mesh network at the Center for the clubs to use.</w:t>
      </w:r>
    </w:p>
    <w:p w:rsidR="001C61B8" w:rsidRDefault="001C61B8" w:rsidP="0047630B">
      <w:pPr>
        <w:rPr>
          <w:color w:val="222A35" w:themeColor="text2" w:themeShade="80"/>
        </w:rPr>
      </w:pPr>
    </w:p>
    <w:p w:rsidR="001C61B8" w:rsidRPr="001C61B8" w:rsidRDefault="001C61B8" w:rsidP="0047630B">
      <w:pPr>
        <w:rPr>
          <w:color w:val="222A35" w:themeColor="text2" w:themeShade="80"/>
        </w:rPr>
      </w:pPr>
      <w:r>
        <w:rPr>
          <w:b/>
          <w:color w:val="222A35" w:themeColor="text2" w:themeShade="80"/>
          <w:u w:val="single"/>
        </w:rPr>
        <w:t>City Budget Meeting:</w:t>
      </w:r>
      <w:r>
        <w:rPr>
          <w:color w:val="222A35" w:themeColor="text2" w:themeShade="80"/>
        </w:rPr>
        <w:t xml:space="preserve">  Ken said he attended the budget meeting at the Clunie Center on March 14</w:t>
      </w:r>
      <w:r w:rsidRPr="001C61B8">
        <w:rPr>
          <w:color w:val="222A35" w:themeColor="text2" w:themeShade="80"/>
          <w:vertAlign w:val="superscript"/>
        </w:rPr>
        <w:t>th</w:t>
      </w:r>
      <w:r>
        <w:rPr>
          <w:color w:val="222A35" w:themeColor="text2" w:themeShade="80"/>
        </w:rPr>
        <w:t xml:space="preserve">.  He said there were a few people there looking out for the City parks.  He said Parks and Recreation use a lot of part-time employees that have to stay under 20 hours a week.  </w:t>
      </w:r>
      <w:r w:rsidR="00F651F3">
        <w:rPr>
          <w:color w:val="222A35" w:themeColor="text2" w:themeShade="80"/>
        </w:rPr>
        <w:t>He said the City is using a survey to ask people which City services are the most important to them.</w:t>
      </w:r>
    </w:p>
    <w:p w:rsidR="00A11257" w:rsidRDefault="00A11257" w:rsidP="00A11257">
      <w:pPr>
        <w:rPr>
          <w:color w:val="222A35" w:themeColor="text2" w:themeShade="80"/>
        </w:rPr>
      </w:pPr>
    </w:p>
    <w:p w:rsidR="00FD6B8C" w:rsidRPr="00FD6B8C" w:rsidRDefault="00FD6B8C" w:rsidP="00A11257">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8D0B4D">
        <w:t>8:</w:t>
      </w:r>
      <w:r w:rsidR="001C61B8">
        <w:t>33</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861771" w:rsidRDefault="00F052C6" w:rsidP="00B320E3">
      <w:pPr>
        <w:pStyle w:val="NoSpacing"/>
      </w:pPr>
      <w:r>
        <w:tab/>
      </w:r>
    </w:p>
    <w:p w:rsidR="00CD2BF7" w:rsidRDefault="00F052C6" w:rsidP="00ED06FC">
      <w:pPr>
        <w:pStyle w:val="NoSpacing"/>
        <w:ind w:left="2880" w:firstLine="720"/>
        <w:rPr>
          <w:rFonts w:ascii="Harlow Solid Italic" w:hAnsi="Harlow Solid Italic"/>
          <w:sz w:val="28"/>
          <w:szCs w:val="28"/>
        </w:rPr>
      </w:pP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CD2BF7" w:rsidRDefault="00CD2BF7" w:rsidP="00ED06FC">
      <w:pPr>
        <w:pStyle w:val="NoSpacing"/>
        <w:ind w:left="2880" w:firstLine="720"/>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92EBE"/>
    <w:rsid w:val="001A67A0"/>
    <w:rsid w:val="001C61B8"/>
    <w:rsid w:val="001D3543"/>
    <w:rsid w:val="001D4706"/>
    <w:rsid w:val="001D4977"/>
    <w:rsid w:val="001E31F4"/>
    <w:rsid w:val="001F36DD"/>
    <w:rsid w:val="00200717"/>
    <w:rsid w:val="0021602A"/>
    <w:rsid w:val="00221D15"/>
    <w:rsid w:val="00230CC6"/>
    <w:rsid w:val="00237521"/>
    <w:rsid w:val="0024506A"/>
    <w:rsid w:val="0025275B"/>
    <w:rsid w:val="00266563"/>
    <w:rsid w:val="002876FD"/>
    <w:rsid w:val="002A3B79"/>
    <w:rsid w:val="002B0655"/>
    <w:rsid w:val="002B0AC6"/>
    <w:rsid w:val="002B2A19"/>
    <w:rsid w:val="002B5843"/>
    <w:rsid w:val="002D17EA"/>
    <w:rsid w:val="002D190A"/>
    <w:rsid w:val="002E4940"/>
    <w:rsid w:val="002F2D46"/>
    <w:rsid w:val="00317988"/>
    <w:rsid w:val="0034682E"/>
    <w:rsid w:val="003542E7"/>
    <w:rsid w:val="00357F3E"/>
    <w:rsid w:val="003645D3"/>
    <w:rsid w:val="003846C5"/>
    <w:rsid w:val="0039251C"/>
    <w:rsid w:val="003B42B4"/>
    <w:rsid w:val="003D02F3"/>
    <w:rsid w:val="003D0ACC"/>
    <w:rsid w:val="003D1E03"/>
    <w:rsid w:val="003D6687"/>
    <w:rsid w:val="003F0CAB"/>
    <w:rsid w:val="0042492C"/>
    <w:rsid w:val="00435077"/>
    <w:rsid w:val="004352FE"/>
    <w:rsid w:val="00451DA4"/>
    <w:rsid w:val="00452CD7"/>
    <w:rsid w:val="00467348"/>
    <w:rsid w:val="0047630B"/>
    <w:rsid w:val="00482A30"/>
    <w:rsid w:val="00490B1F"/>
    <w:rsid w:val="00494E2B"/>
    <w:rsid w:val="004B12D8"/>
    <w:rsid w:val="004C02AF"/>
    <w:rsid w:val="004E1891"/>
    <w:rsid w:val="0053338F"/>
    <w:rsid w:val="00535DD4"/>
    <w:rsid w:val="0054363C"/>
    <w:rsid w:val="005472F2"/>
    <w:rsid w:val="00564498"/>
    <w:rsid w:val="00565B60"/>
    <w:rsid w:val="00590A0C"/>
    <w:rsid w:val="005B7BB9"/>
    <w:rsid w:val="005C42EF"/>
    <w:rsid w:val="00640B36"/>
    <w:rsid w:val="006411EF"/>
    <w:rsid w:val="006549EC"/>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56D8"/>
    <w:rsid w:val="007667D5"/>
    <w:rsid w:val="0077327B"/>
    <w:rsid w:val="00794D85"/>
    <w:rsid w:val="007A1983"/>
    <w:rsid w:val="007B6581"/>
    <w:rsid w:val="007B7860"/>
    <w:rsid w:val="007D123D"/>
    <w:rsid w:val="007E389F"/>
    <w:rsid w:val="007E5D17"/>
    <w:rsid w:val="007F41F5"/>
    <w:rsid w:val="0081031A"/>
    <w:rsid w:val="0081605A"/>
    <w:rsid w:val="0083159C"/>
    <w:rsid w:val="00845191"/>
    <w:rsid w:val="008547B8"/>
    <w:rsid w:val="00861771"/>
    <w:rsid w:val="00870997"/>
    <w:rsid w:val="008718B6"/>
    <w:rsid w:val="008850E7"/>
    <w:rsid w:val="00887117"/>
    <w:rsid w:val="00892E00"/>
    <w:rsid w:val="00895091"/>
    <w:rsid w:val="008A0B37"/>
    <w:rsid w:val="008A4A10"/>
    <w:rsid w:val="008A7EA1"/>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1257"/>
    <w:rsid w:val="00A175A4"/>
    <w:rsid w:val="00A30455"/>
    <w:rsid w:val="00A31E0B"/>
    <w:rsid w:val="00A471C5"/>
    <w:rsid w:val="00A53531"/>
    <w:rsid w:val="00A547AA"/>
    <w:rsid w:val="00A73AC3"/>
    <w:rsid w:val="00A81627"/>
    <w:rsid w:val="00A81A63"/>
    <w:rsid w:val="00A911D3"/>
    <w:rsid w:val="00AB4A41"/>
    <w:rsid w:val="00AC3513"/>
    <w:rsid w:val="00AC504F"/>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2BF7"/>
    <w:rsid w:val="00CD5A61"/>
    <w:rsid w:val="00CE7EC8"/>
    <w:rsid w:val="00CF3BC9"/>
    <w:rsid w:val="00D04489"/>
    <w:rsid w:val="00D0730B"/>
    <w:rsid w:val="00D1245B"/>
    <w:rsid w:val="00D248E0"/>
    <w:rsid w:val="00D26EF2"/>
    <w:rsid w:val="00D44EEC"/>
    <w:rsid w:val="00D60FF8"/>
    <w:rsid w:val="00D82F8C"/>
    <w:rsid w:val="00D83E45"/>
    <w:rsid w:val="00D92CDD"/>
    <w:rsid w:val="00DD61E0"/>
    <w:rsid w:val="00DE2C8D"/>
    <w:rsid w:val="00DE3663"/>
    <w:rsid w:val="00DF15A2"/>
    <w:rsid w:val="00DF62F2"/>
    <w:rsid w:val="00E13BCC"/>
    <w:rsid w:val="00E23043"/>
    <w:rsid w:val="00E230AB"/>
    <w:rsid w:val="00E26097"/>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1F3"/>
    <w:rsid w:val="00F657C2"/>
    <w:rsid w:val="00F75DEC"/>
    <w:rsid w:val="00F94413"/>
    <w:rsid w:val="00FA2ECC"/>
    <w:rsid w:val="00FC5194"/>
    <w:rsid w:val="00FC7F3B"/>
    <w:rsid w:val="00FD0423"/>
    <w:rsid w:val="00FD6B8C"/>
    <w:rsid w:val="00FE0BBE"/>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EE7A"/>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7C5FF-3F0E-4529-BBB2-1B2C37F4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2024-05-06T23:53:00Z</cp:lastPrinted>
  <dcterms:created xsi:type="dcterms:W3CDTF">2024-05-06T23:59:00Z</dcterms:created>
  <dcterms:modified xsi:type="dcterms:W3CDTF">2024-05-06T23:59:00Z</dcterms:modified>
</cp:coreProperties>
</file>